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93" w:rsidRDefault="005C5708" w:rsidP="005C57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нологическая карта открытого урока</w:t>
      </w:r>
    </w:p>
    <w:p w:rsidR="005C5708" w:rsidRDefault="005C5708" w:rsidP="001A0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Русский язык.</w:t>
      </w:r>
    </w:p>
    <w:p w:rsidR="005C5708" w:rsidRDefault="005C5708" w:rsidP="001A0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Сочинение по картине «Весна. Большая вода» И.И. Левитан.</w:t>
      </w:r>
    </w:p>
    <w:p w:rsidR="005C5708" w:rsidRDefault="005C5708" w:rsidP="001A0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интегрированный.</w:t>
      </w:r>
    </w:p>
    <w:p w:rsidR="005C5708" w:rsidRDefault="005C5708" w:rsidP="001A0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Технологии: ИКТ-технология, творчества, сотрудничества,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гуманистическая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интегрированная,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="001A0D2C">
        <w:rPr>
          <w:rFonts w:ascii="Times New Roman" w:hAnsi="Times New Roman" w:cs="Times New Roman"/>
          <w:sz w:val="28"/>
          <w:szCs w:val="28"/>
        </w:rPr>
        <w:t>, проблемного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708" w:rsidRDefault="005C5708" w:rsidP="001A0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Приёмы: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ментальная-карта</w:t>
      </w:r>
      <w:proofErr w:type="gramEnd"/>
      <w:r>
        <w:rPr>
          <w:rFonts w:ascii="Times New Roman" w:hAnsi="Times New Roman" w:cs="Times New Roman"/>
          <w:sz w:val="28"/>
          <w:szCs w:val="28"/>
        </w:rPr>
        <w:t>, работа в малых группах, «Перешагни через рамку».</w:t>
      </w:r>
    </w:p>
    <w:p w:rsidR="005C5708" w:rsidRDefault="00676193" w:rsidP="001A0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10</w:t>
      </w:r>
      <w:r w:rsidR="005C5708">
        <w:rPr>
          <w:rFonts w:ascii="Times New Roman" w:hAnsi="Times New Roman" w:cs="Times New Roman"/>
          <w:sz w:val="28"/>
          <w:szCs w:val="28"/>
        </w:rPr>
        <w:t>.03.20</w:t>
      </w:r>
    </w:p>
    <w:p w:rsidR="005C5708" w:rsidRDefault="005C5708" w:rsidP="001A0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 «Г».</w:t>
      </w:r>
    </w:p>
    <w:p w:rsidR="005C5708" w:rsidRDefault="005C5708" w:rsidP="001A0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УМК: Школа России, «Русский язык»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В.Г. Горецкий.</w:t>
      </w:r>
    </w:p>
    <w:p w:rsidR="005C5708" w:rsidRDefault="00676193" w:rsidP="001A0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оснащение: п</w:t>
      </w:r>
      <w:r w:rsidR="005C5708">
        <w:rPr>
          <w:rFonts w:ascii="Times New Roman" w:hAnsi="Times New Roman" w:cs="Times New Roman"/>
          <w:sz w:val="28"/>
          <w:szCs w:val="28"/>
        </w:rPr>
        <w:t>роектор, экран, компьютер, музыкальные колонки.</w:t>
      </w:r>
    </w:p>
    <w:p w:rsidR="005C5708" w:rsidRDefault="005C5708" w:rsidP="001A0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обучение сочинению-описанию с элементами рассуждения, развитие творческих способностей учащихся, </w:t>
      </w:r>
      <w:r w:rsidR="001A0D2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эстетических чувств.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0"/>
        <w:gridCol w:w="4820"/>
        <w:gridCol w:w="4734"/>
        <w:gridCol w:w="2772"/>
      </w:tblGrid>
      <w:tr w:rsidR="001A0D2C" w:rsidRPr="00676193" w:rsidTr="00676193">
        <w:tc>
          <w:tcPr>
            <w:tcW w:w="0" w:type="auto"/>
          </w:tcPr>
          <w:p w:rsidR="001A0D2C" w:rsidRPr="00676193" w:rsidRDefault="001A0D2C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</w:tcPr>
          <w:p w:rsidR="001A0D2C" w:rsidRPr="00676193" w:rsidRDefault="001A0D2C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1A0D2C" w:rsidRPr="00676193" w:rsidRDefault="001A0D2C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</w:tcPr>
          <w:p w:rsidR="001A0D2C" w:rsidRPr="00676193" w:rsidRDefault="001A0D2C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1A0D2C" w:rsidRPr="00676193" w:rsidTr="00676193">
        <w:tc>
          <w:tcPr>
            <w:tcW w:w="0" w:type="auto"/>
          </w:tcPr>
          <w:p w:rsidR="001A0D2C" w:rsidRPr="00676193" w:rsidRDefault="001A0D2C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0" w:type="auto"/>
          </w:tcPr>
          <w:p w:rsidR="001A0D2C" w:rsidRPr="00676193" w:rsidRDefault="001A0D2C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</w:t>
            </w:r>
          </w:p>
          <w:p w:rsidR="001A0D2C" w:rsidRPr="00676193" w:rsidRDefault="001A0D2C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</w:t>
            </w: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формулировки темы урока: «Сегодня у нас будет творческий урок, мы с вами отправимся в Третьяковскую галерею на </w:t>
            </w: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виртуальную-экскурсию</w:t>
            </w:r>
            <w:proofErr w:type="gram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. Как вы думаете, какая тема урока сегодня и чем мы будем заниматься?»</w:t>
            </w:r>
          </w:p>
        </w:tc>
        <w:tc>
          <w:tcPr>
            <w:tcW w:w="0" w:type="auto"/>
          </w:tcPr>
          <w:p w:rsidR="001A0D2C" w:rsidRPr="00676193" w:rsidRDefault="001A0D2C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формулируют тему урока: «Мы будем писать сочинение по картине».</w:t>
            </w:r>
          </w:p>
        </w:tc>
        <w:tc>
          <w:tcPr>
            <w:tcW w:w="0" w:type="auto"/>
          </w:tcPr>
          <w:p w:rsidR="001A0D2C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FC2" w:rsidRPr="00676193" w:rsidTr="00676193">
        <w:tc>
          <w:tcPr>
            <w:tcW w:w="0" w:type="auto"/>
            <w:vMerge w:val="restart"/>
          </w:tcPr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Подводит учащихся к постановке проблемы урока:</w:t>
            </w: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«если мы будем писать сочинение по картине, </w:t>
            </w: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как будет называться тип, созданного нами текста? По какому плану мы будем составлять текст?»</w:t>
            </w:r>
          </w:p>
        </w:tc>
        <w:tc>
          <w:tcPr>
            <w:tcW w:w="0" w:type="auto"/>
          </w:tcPr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Планируют работу на уроке:</w:t>
            </w: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«это будет художественный текст-описание. Сочинение по картине создаётся по следующему плану:</w:t>
            </w: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EE7FC2" w:rsidRPr="00676193" w:rsidRDefault="00EE7FC2" w:rsidP="006761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Об авторе.</w:t>
            </w:r>
          </w:p>
          <w:p w:rsidR="00EE7FC2" w:rsidRPr="00676193" w:rsidRDefault="00EE7FC2" w:rsidP="006761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Описание картины.</w:t>
            </w:r>
          </w:p>
          <w:p w:rsidR="00EE7FC2" w:rsidRPr="00676193" w:rsidRDefault="00EE7FC2" w:rsidP="006761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</w:t>
            </w: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0" w:type="auto"/>
            <w:vMerge w:val="restart"/>
          </w:tcPr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планировать собственную деятельность</w:t>
            </w: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C2" w:rsidRPr="00676193" w:rsidTr="00676193">
        <w:tc>
          <w:tcPr>
            <w:tcW w:w="0" w:type="auto"/>
            <w:vMerge/>
          </w:tcPr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Подводит детей к составлению плана работы: «Тогда что нам необходимо сделать в первую очередь, что потом?»</w:t>
            </w:r>
          </w:p>
        </w:tc>
        <w:tc>
          <w:tcPr>
            <w:tcW w:w="0" w:type="auto"/>
          </w:tcPr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Планируют свою деятельность на уроке: «</w:t>
            </w: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proofErr w:type="gram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во-первых познакомится с картиной и как можно больше узнать об авторе».</w:t>
            </w:r>
          </w:p>
        </w:tc>
        <w:tc>
          <w:tcPr>
            <w:tcW w:w="0" w:type="auto"/>
            <w:vMerge/>
          </w:tcPr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2C" w:rsidRPr="00676193" w:rsidTr="00676193">
        <w:tc>
          <w:tcPr>
            <w:tcW w:w="0" w:type="auto"/>
          </w:tcPr>
          <w:p w:rsidR="001A0D2C" w:rsidRPr="00676193" w:rsidRDefault="0079611B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</w:p>
        </w:tc>
        <w:tc>
          <w:tcPr>
            <w:tcW w:w="0" w:type="auto"/>
          </w:tcPr>
          <w:p w:rsidR="0079611B" w:rsidRPr="00676193" w:rsidRDefault="0079611B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Проводит виртуальную экск</w:t>
            </w:r>
            <w:r w:rsidR="00D0378C" w:rsidRPr="00676193">
              <w:rPr>
                <w:rFonts w:ascii="Times New Roman" w:hAnsi="Times New Roman" w:cs="Times New Roman"/>
                <w:sz w:val="24"/>
                <w:szCs w:val="24"/>
              </w:rPr>
              <w:t>урсию в Третьяковскую галерею</w:t>
            </w:r>
            <w:r w:rsidR="00180872"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(краткий рассказ:</w:t>
            </w:r>
            <w:proofErr w:type="gramEnd"/>
            <w:r w:rsidR="00180872"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«Третьяковская галерея была создана в </w:t>
            </w:r>
            <w:r w:rsidR="00180872" w:rsidRPr="00676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180872"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веке, коллекция насчитывает более 190 000 произведений, поэтому в здании галереи ни один зал. Обратите внимание как много здесь пространства и света, специально для этого потолок стеклянный. Но самое главное, это конечно сами картины, хранимые в галереи. Здесь мы можем встретить и уже знакомых вам художников. Кого вы узнали?»</w:t>
            </w:r>
          </w:p>
        </w:tc>
        <w:tc>
          <w:tcPr>
            <w:tcW w:w="0" w:type="auto"/>
          </w:tcPr>
          <w:p w:rsidR="001A0D2C" w:rsidRPr="00676193" w:rsidRDefault="0018087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Называют фамилии художников, по картинам которых ранее писали сочинение-описание.</w:t>
            </w:r>
          </w:p>
        </w:tc>
        <w:tc>
          <w:tcPr>
            <w:tcW w:w="0" w:type="auto"/>
          </w:tcPr>
          <w:p w:rsidR="001A0D2C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Умения работать с информацией, ИКТ-компетенция</w:t>
            </w:r>
          </w:p>
        </w:tc>
      </w:tr>
      <w:tr w:rsidR="001A0D2C" w:rsidRPr="00676193" w:rsidTr="00676193">
        <w:tc>
          <w:tcPr>
            <w:tcW w:w="0" w:type="auto"/>
          </w:tcPr>
          <w:p w:rsidR="001A0D2C" w:rsidRPr="00676193" w:rsidRDefault="00407E04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Интеграция с предметом «Изобразительное искусство».</w:t>
            </w:r>
          </w:p>
        </w:tc>
        <w:tc>
          <w:tcPr>
            <w:tcW w:w="0" w:type="auto"/>
          </w:tcPr>
          <w:p w:rsidR="00407E04" w:rsidRPr="00676193" w:rsidRDefault="0018087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учащимся об авторе и истории произведения. </w:t>
            </w:r>
            <w:proofErr w:type="gramStart"/>
            <w:r w:rsidR="00407E04" w:rsidRPr="00676193">
              <w:rPr>
                <w:rFonts w:ascii="Times New Roman" w:hAnsi="Times New Roman" w:cs="Times New Roman"/>
                <w:sz w:val="24"/>
                <w:szCs w:val="24"/>
              </w:rPr>
              <w:t>(Сегодня мы познакомимся ещё с одним выдающимся российским художником (портрет на слайде).</w:t>
            </w:r>
            <w:proofErr w:type="gramEnd"/>
            <w:r w:rsidR="00407E04"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Исаак Ильич Левитан родился в образованной семье, в 1860 году, </w:t>
            </w:r>
            <w:proofErr w:type="gramStart"/>
            <w:r w:rsidR="00407E04" w:rsidRPr="00676193">
              <w:rPr>
                <w:rFonts w:ascii="Times New Roman" w:hAnsi="Times New Roman" w:cs="Times New Roman"/>
                <w:sz w:val="24"/>
                <w:szCs w:val="24"/>
              </w:rPr>
              <w:t>закончил московское училище</w:t>
            </w:r>
            <w:proofErr w:type="gramEnd"/>
            <w:r w:rsidR="00407E04"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живописи. </w:t>
            </w:r>
          </w:p>
          <w:p w:rsidR="00407E04" w:rsidRPr="00676193" w:rsidRDefault="00407E04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Что такое «живопись»?</w:t>
            </w:r>
          </w:p>
          <w:p w:rsidR="00407E04" w:rsidRPr="00676193" w:rsidRDefault="00407E04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Давайте рассмотрим произведения автора».</w:t>
            </w:r>
          </w:p>
          <w:p w:rsidR="00407E04" w:rsidRPr="00676193" w:rsidRDefault="00407E04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Демонстрирует посредством интерактивной презентации фотографии произведений автора.</w:t>
            </w:r>
          </w:p>
          <w:p w:rsidR="00407E04" w:rsidRPr="00676193" w:rsidRDefault="00407E04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Как называется жанр живописи, в котором работал Исаак Ильич?</w:t>
            </w:r>
          </w:p>
          <w:p w:rsidR="00407E04" w:rsidRPr="00676193" w:rsidRDefault="00407E04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Объясните, что такое пейзаж?</w:t>
            </w:r>
          </w:p>
          <w:p w:rsidR="001A0D2C" w:rsidRPr="00676193" w:rsidRDefault="001A0D2C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0D2C" w:rsidRPr="00676193" w:rsidRDefault="00407E04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Объясняют лексическое значение слова живопись, исходя из этимологии, выделив в слове корни.</w:t>
            </w:r>
          </w:p>
          <w:p w:rsidR="00407E04" w:rsidRPr="00676193" w:rsidRDefault="00407E04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04" w:rsidRPr="00676193" w:rsidRDefault="00407E04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Находят связи с предметом изобразительное искусство и называют жанр «Пейзаж».</w:t>
            </w:r>
          </w:p>
        </w:tc>
        <w:tc>
          <w:tcPr>
            <w:tcW w:w="0" w:type="auto"/>
          </w:tcPr>
          <w:p w:rsidR="001A0D2C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интегрированные и </w:t>
            </w:r>
            <w:proofErr w:type="spell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</w:tr>
      <w:tr w:rsidR="001A0D2C" w:rsidRPr="00676193" w:rsidTr="00676193">
        <w:tc>
          <w:tcPr>
            <w:tcW w:w="0" w:type="auto"/>
          </w:tcPr>
          <w:p w:rsidR="001A0D2C" w:rsidRPr="00676193" w:rsidRDefault="00407E04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с предметом История (пропедевтика)</w:t>
            </w:r>
          </w:p>
        </w:tc>
        <w:tc>
          <w:tcPr>
            <w:tcW w:w="0" w:type="auto"/>
          </w:tcPr>
          <w:p w:rsidR="001A0D2C" w:rsidRPr="00676193" w:rsidRDefault="00407E04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Он был евреем, а в истории мировой и нашей страны не </w:t>
            </w: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исключение</w:t>
            </w:r>
            <w:proofErr w:type="gram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наблюдалось такое явление, как гонение евреев, их ущемление в правах и Левитан столкнулся с этой проблемой. Он был очень талантливым пейзажистом, чем только раздражал преподавателей, которые считали, что мастерами русского пейзажа могут быть только русские по национальности люди.</w:t>
            </w:r>
          </w:p>
          <w:p w:rsidR="00407E04" w:rsidRPr="00676193" w:rsidRDefault="00407E04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Что вы думаете об этом? </w:t>
            </w:r>
          </w:p>
          <w:p w:rsidR="00407E04" w:rsidRPr="00676193" w:rsidRDefault="00407E04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Левитан был хо</w:t>
            </w:r>
            <w:r w:rsidR="00116B93"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рошим семьянином, любящим отцом, сильной и интересной личностью, что позволило ему </w:t>
            </w:r>
            <w:proofErr w:type="spellStart"/>
            <w:r w:rsidR="00116B93" w:rsidRPr="00676193">
              <w:rPr>
                <w:rFonts w:ascii="Times New Roman" w:hAnsi="Times New Roman" w:cs="Times New Roman"/>
                <w:sz w:val="24"/>
                <w:szCs w:val="24"/>
              </w:rPr>
              <w:t>преодалеть</w:t>
            </w:r>
            <w:proofErr w:type="spellEnd"/>
            <w:r w:rsidR="00116B93"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все трудности и добиться признания.</w:t>
            </w:r>
          </w:p>
        </w:tc>
        <w:tc>
          <w:tcPr>
            <w:tcW w:w="0" w:type="auto"/>
          </w:tcPr>
          <w:p w:rsidR="001A0D2C" w:rsidRPr="00676193" w:rsidRDefault="00407E04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Делают вывод о том, что нельзя судить о человеке, его таланте и личностным качествам по его национальности.</w:t>
            </w:r>
          </w:p>
        </w:tc>
        <w:tc>
          <w:tcPr>
            <w:tcW w:w="0" w:type="auto"/>
          </w:tcPr>
          <w:p w:rsidR="001A0D2C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: учёт фактора </w:t>
            </w:r>
            <w:proofErr w:type="spell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многокультурности</w:t>
            </w:r>
            <w:proofErr w:type="spell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в межличностном общении.</w:t>
            </w:r>
          </w:p>
        </w:tc>
      </w:tr>
      <w:tr w:rsidR="001A0D2C" w:rsidRPr="00676193" w:rsidTr="00676193">
        <w:tc>
          <w:tcPr>
            <w:tcW w:w="0" w:type="auto"/>
          </w:tcPr>
          <w:p w:rsidR="001A0D2C" w:rsidRPr="00676193" w:rsidRDefault="00116B93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Интеграция с литературным чтением</w:t>
            </w:r>
          </w:p>
        </w:tc>
        <w:tc>
          <w:tcPr>
            <w:tcW w:w="0" w:type="auto"/>
          </w:tcPr>
          <w:p w:rsidR="001A0D2C" w:rsidRPr="00676193" w:rsidRDefault="00116B93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Левитан всю жизнь дружил с Антоном Павловичем Чеховом. Какое произведение этого автора мы читали?</w:t>
            </w:r>
          </w:p>
          <w:p w:rsidR="00116B93" w:rsidRPr="00676193" w:rsidRDefault="00116B93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Антон Павлович Чехов сказал </w:t>
            </w: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Исааке Ильиче: «Еврей Левитан стоит 5ти русских».</w:t>
            </w:r>
          </w:p>
          <w:p w:rsidR="00116B93" w:rsidRPr="00676193" w:rsidRDefault="00116B93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Как вы понимаете это выражение?</w:t>
            </w:r>
          </w:p>
        </w:tc>
        <w:tc>
          <w:tcPr>
            <w:tcW w:w="0" w:type="auto"/>
          </w:tcPr>
          <w:p w:rsidR="001A0D2C" w:rsidRPr="00676193" w:rsidRDefault="00116B93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Вспоминают произведение Чехова из программы литературного чтения «Мальчики».</w:t>
            </w:r>
          </w:p>
        </w:tc>
        <w:tc>
          <w:tcPr>
            <w:tcW w:w="0" w:type="auto"/>
          </w:tcPr>
          <w:p w:rsidR="001A0D2C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spell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интегрированные связи.</w:t>
            </w:r>
          </w:p>
        </w:tc>
      </w:tr>
      <w:tr w:rsidR="00116B93" w:rsidRPr="00676193" w:rsidTr="00676193">
        <w:tc>
          <w:tcPr>
            <w:tcW w:w="0" w:type="auto"/>
          </w:tcPr>
          <w:p w:rsidR="00116B93" w:rsidRPr="00676193" w:rsidRDefault="00116B93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</w:t>
            </w:r>
          </w:p>
        </w:tc>
        <w:tc>
          <w:tcPr>
            <w:tcW w:w="0" w:type="auto"/>
          </w:tcPr>
          <w:p w:rsidR="00116B93" w:rsidRPr="00676193" w:rsidRDefault="00116B93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Мы с вами сегодня познакомимся с произведением «Весна. Большая вода»</w:t>
            </w:r>
          </w:p>
          <w:p w:rsidR="00116B93" w:rsidRPr="00676193" w:rsidRDefault="00116B93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Что изображено на картине?</w:t>
            </w:r>
          </w:p>
        </w:tc>
        <w:tc>
          <w:tcPr>
            <w:tcW w:w="0" w:type="auto"/>
          </w:tcPr>
          <w:p w:rsidR="00116B93" w:rsidRPr="00676193" w:rsidRDefault="00116B93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 на экране и на страницах учебника.</w:t>
            </w:r>
          </w:p>
          <w:p w:rsidR="00116B93" w:rsidRPr="00676193" w:rsidRDefault="00116B93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B93" w:rsidRPr="00676193" w:rsidRDefault="00116B93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6B93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: формирование эстетических чувств.</w:t>
            </w:r>
          </w:p>
        </w:tc>
      </w:tr>
      <w:tr w:rsidR="00116B93" w:rsidRPr="00676193" w:rsidTr="00676193">
        <w:tc>
          <w:tcPr>
            <w:tcW w:w="0" w:type="auto"/>
          </w:tcPr>
          <w:p w:rsidR="00116B93" w:rsidRPr="00676193" w:rsidRDefault="00116B93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Интеграция с предметом «Окружающий мир»</w:t>
            </w:r>
          </w:p>
        </w:tc>
        <w:tc>
          <w:tcPr>
            <w:tcW w:w="0" w:type="auto"/>
          </w:tcPr>
          <w:p w:rsidR="00116B93" w:rsidRPr="00676193" w:rsidRDefault="00116B93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Объясните, что такое половодье и как оно влияет на почву, чем оно опасно для человека и сельского хозяйства.</w:t>
            </w:r>
          </w:p>
        </w:tc>
        <w:tc>
          <w:tcPr>
            <w:tcW w:w="0" w:type="auto"/>
          </w:tcPr>
          <w:p w:rsidR="00116B93" w:rsidRPr="00676193" w:rsidRDefault="00116B93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Находят связи с предметом окр</w:t>
            </w:r>
            <w:r w:rsidR="00EE7FC2" w:rsidRPr="006761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жающий мир. Объясняют явление половодья на равнинной части России, </w:t>
            </w:r>
            <w:proofErr w:type="spell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кторое</w:t>
            </w:r>
            <w:proofErr w:type="spell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размывало почву, вредило </w:t>
            </w:r>
            <w:proofErr w:type="spell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хзяйственной</w:t>
            </w:r>
            <w:proofErr w:type="spell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человека.</w:t>
            </w:r>
          </w:p>
        </w:tc>
        <w:tc>
          <w:tcPr>
            <w:tcW w:w="0" w:type="auto"/>
          </w:tcPr>
          <w:p w:rsidR="00116B93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интегрированных и </w:t>
            </w:r>
            <w:proofErr w:type="spell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связей.</w:t>
            </w:r>
          </w:p>
        </w:tc>
      </w:tr>
      <w:tr w:rsidR="00116B93" w:rsidRPr="00676193" w:rsidTr="00676193">
        <w:tc>
          <w:tcPr>
            <w:tcW w:w="0" w:type="auto"/>
          </w:tcPr>
          <w:p w:rsidR="00116B93" w:rsidRPr="00676193" w:rsidRDefault="00116B93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 предметом </w:t>
            </w:r>
            <w:r w:rsidRPr="00676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«Изобразительное искусство».</w:t>
            </w:r>
          </w:p>
        </w:tc>
        <w:tc>
          <w:tcPr>
            <w:tcW w:w="0" w:type="auto"/>
          </w:tcPr>
          <w:p w:rsidR="00116B93" w:rsidRPr="00676193" w:rsidRDefault="00116B93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</w:t>
            </w:r>
            <w:r w:rsidR="005F0CDF"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сравним произведение Левитана «Весна. Большая вода» с другими </w:t>
            </w:r>
            <w:r w:rsidR="005F0CDF" w:rsidRPr="00676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произведениями на тему разлива реки. Какой можно сделать вывод?</w:t>
            </w: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вспомним, какие средства выразительности используют художники? Если </w:t>
            </w: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писатель</w:t>
            </w:r>
            <w:proofErr w:type="gram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создавая и предавая художественный образ используют слова, </w:t>
            </w:r>
            <w:proofErr w:type="spell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музыканти</w:t>
            </w:r>
            <w:proofErr w:type="spell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звуки, то что использую художники?</w:t>
            </w: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Давайте рассмотрим, какие именно приёмы вы видите?»</w:t>
            </w: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детей на композицию, первый и второй план, линию горизонта (эти выражения и слова используются </w:t>
            </w: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в последствии</w:t>
            </w:r>
            <w:proofErr w:type="gram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при описании в сочинении).</w:t>
            </w: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Теперь давайте попробуем представить, что испытывал художник, когда писал картину, какое у него было настроение, какие чувства он испытывал? Для этого «Перешагните через рамку».</w:t>
            </w:r>
          </w:p>
          <w:p w:rsidR="00947708" w:rsidRPr="00676193" w:rsidRDefault="00947708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Дело в том, что именно это произведение Левитан написал в тот момент своей жизни, когда все его невзгоды </w:t>
            </w: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оказались позади и появилась</w:t>
            </w:r>
            <w:proofErr w:type="gram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на признание, на лучшее будущее. Весну он увидел в этом половодье, чистая, </w:t>
            </w:r>
            <w:proofErr w:type="spell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разлившаяся</w:t>
            </w:r>
            <w:proofErr w:type="spell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вода им </w:t>
            </w: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воспринималась</w:t>
            </w:r>
            <w:proofErr w:type="gram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скорее всего как начало нового. Если присмотреться, можно увидеть, что линии деревьев в отражении сами как бы повторяют потоки воды и вся река становится похожей на сверкающий кувшин, сосуд, который опрокинулся и разлился небом на землю (сравнить небо и воду).</w:t>
            </w:r>
          </w:p>
        </w:tc>
        <w:tc>
          <w:tcPr>
            <w:tcW w:w="0" w:type="auto"/>
          </w:tcPr>
          <w:p w:rsidR="00116B93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делают вывод о том, что тема половодья близка автору, но только в </w:t>
            </w:r>
            <w:r w:rsidRPr="00676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картине «Большая вода» отсутствует присущая им  мрачность.</w:t>
            </w: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Называют средства выразительности: цвет, свет, форма. Приводят примеры.</w:t>
            </w: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Используя приём «перешагни через рамку» описывают свои впечатления.</w:t>
            </w:r>
          </w:p>
          <w:p w:rsidR="005F0CDF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6B93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Сравнение, сопоставление, анализ.</w:t>
            </w: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Рефлексия, </w:t>
            </w:r>
            <w:proofErr w:type="spell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116B93" w:rsidRPr="00676193" w:rsidTr="00676193">
        <w:tc>
          <w:tcPr>
            <w:tcW w:w="0" w:type="auto"/>
          </w:tcPr>
          <w:p w:rsidR="00116B93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лексического словаря учащихся</w:t>
            </w:r>
          </w:p>
        </w:tc>
        <w:tc>
          <w:tcPr>
            <w:tcW w:w="0" w:type="auto"/>
          </w:tcPr>
          <w:p w:rsidR="00947708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Итак, для того, чтобы мы смогли передать те чувства и краски, которые использовал талантливый художник, мы должны с вами сами стать художниками, используя уже не краски, а слова. Для этого необходимо иметь богатую палитру слов-красок – лексический запас. Ключевой темой работ Левитана и </w:t>
            </w: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по которому мы будем писать сочинение, является половодье. Да</w:t>
            </w:r>
            <w:r w:rsidR="00947708" w:rsidRPr="00676193">
              <w:rPr>
                <w:rFonts w:ascii="Times New Roman" w:hAnsi="Times New Roman" w:cs="Times New Roman"/>
                <w:sz w:val="24"/>
                <w:szCs w:val="24"/>
              </w:rPr>
              <w:t>вайте составим ментальную карту</w:t>
            </w: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7708" w:rsidRPr="00676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47708" w:rsidRPr="00676193" w:rsidRDefault="005F0CDF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Работают в парах под руководством учител</w:t>
            </w:r>
            <w:r w:rsidR="00947708"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gramStart"/>
            <w:r w:rsidR="00947708"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ментальную карту: </w:t>
            </w: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ядро – «половодье»</w:t>
            </w:r>
            <w:r w:rsidR="00947708"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(указывают род, число, часть речи, корни)</w:t>
            </w: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, ветвь – ассоциации (весна, вода, пойма, поток</w:t>
            </w:r>
            <w:r w:rsidR="00947708"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), ветвь - синонимы (паводок, </w:t>
            </w:r>
            <w:proofErr w:type="spellStart"/>
            <w:r w:rsidR="00947708" w:rsidRPr="00676193">
              <w:rPr>
                <w:rFonts w:ascii="Times New Roman" w:hAnsi="Times New Roman" w:cs="Times New Roman"/>
                <w:sz w:val="24"/>
                <w:szCs w:val="24"/>
              </w:rPr>
              <w:t>водополь</w:t>
            </w:r>
            <w:proofErr w:type="spellEnd"/>
            <w:r w:rsidR="00947708"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7708" w:rsidRPr="00676193">
              <w:rPr>
                <w:rFonts w:ascii="Times New Roman" w:hAnsi="Times New Roman" w:cs="Times New Roman"/>
                <w:sz w:val="24"/>
                <w:szCs w:val="24"/>
              </w:rPr>
              <w:t>водоразлив</w:t>
            </w:r>
            <w:proofErr w:type="spellEnd"/>
            <w:r w:rsidR="00947708"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), третья ветвь – словосочетания. </w:t>
            </w:r>
            <w:proofErr w:type="gramEnd"/>
          </w:p>
          <w:p w:rsidR="00116B93" w:rsidRPr="00676193" w:rsidRDefault="00947708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Прежде чем составлять словосочетания, склоняют слово в тетради по падежам.</w:t>
            </w:r>
          </w:p>
        </w:tc>
        <w:tc>
          <w:tcPr>
            <w:tcW w:w="0" w:type="auto"/>
          </w:tcPr>
          <w:p w:rsidR="00116B93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Обработка и систематизация полученной информации.</w:t>
            </w:r>
          </w:p>
        </w:tc>
      </w:tr>
      <w:tr w:rsidR="00947708" w:rsidRPr="00676193" w:rsidTr="00676193">
        <w:tc>
          <w:tcPr>
            <w:tcW w:w="0" w:type="auto"/>
          </w:tcPr>
          <w:p w:rsidR="00947708" w:rsidRPr="00676193" w:rsidRDefault="00947708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0" w:type="auto"/>
          </w:tcPr>
          <w:p w:rsidR="00947708" w:rsidRPr="00676193" w:rsidRDefault="00947708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Теперь, пользуясь ментальной картой, впечатлениями и знаниями, которые вы </w:t>
            </w: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получили на уроке вы самостоятельно пишите</w:t>
            </w:r>
            <w:proofErr w:type="gram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сочинение. </w:t>
            </w:r>
          </w:p>
        </w:tc>
        <w:tc>
          <w:tcPr>
            <w:tcW w:w="0" w:type="auto"/>
          </w:tcPr>
          <w:p w:rsidR="00947708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Самостоятельно пишут сочинение.</w:t>
            </w:r>
          </w:p>
        </w:tc>
        <w:tc>
          <w:tcPr>
            <w:tcW w:w="0" w:type="auto"/>
          </w:tcPr>
          <w:p w:rsidR="00947708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</w:t>
            </w:r>
          </w:p>
        </w:tc>
      </w:tr>
      <w:tr w:rsidR="00EE7FC2" w:rsidRPr="00676193" w:rsidTr="00676193">
        <w:tc>
          <w:tcPr>
            <w:tcW w:w="0" w:type="auto"/>
          </w:tcPr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</w:tcPr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вспомним, какие мы ставили задачи, смогли ли мы выполнить </w:t>
            </w:r>
            <w:proofErr w:type="gramStart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запланированное</w:t>
            </w:r>
            <w:proofErr w:type="gramEnd"/>
            <w:r w:rsidRPr="006761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Возьмите палитры на столах и закрасьте их теми цветами, с которыми у вас ассоциируется наш урок и ваши достижения на уроке. Покажите.</w:t>
            </w:r>
          </w:p>
        </w:tc>
        <w:tc>
          <w:tcPr>
            <w:tcW w:w="0" w:type="auto"/>
          </w:tcPr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Раскрашивают палитру, оценивания свои достижения и деятельность.</w:t>
            </w:r>
          </w:p>
        </w:tc>
        <w:tc>
          <w:tcPr>
            <w:tcW w:w="0" w:type="auto"/>
          </w:tcPr>
          <w:p w:rsidR="00EE7FC2" w:rsidRPr="00676193" w:rsidRDefault="00EE7FC2" w:rsidP="00676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9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1A0D2C" w:rsidRPr="005C5708" w:rsidRDefault="001A0D2C" w:rsidP="005C57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0D2C" w:rsidRPr="005C5708" w:rsidSect="005C57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5D7A"/>
    <w:multiLevelType w:val="hybridMultilevel"/>
    <w:tmpl w:val="A39E6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C0"/>
    <w:rsid w:val="00116B93"/>
    <w:rsid w:val="00180872"/>
    <w:rsid w:val="001A0D2C"/>
    <w:rsid w:val="00407E04"/>
    <w:rsid w:val="004756C0"/>
    <w:rsid w:val="005C5708"/>
    <w:rsid w:val="005F0CDF"/>
    <w:rsid w:val="00676193"/>
    <w:rsid w:val="0079611B"/>
    <w:rsid w:val="00947708"/>
    <w:rsid w:val="00A73493"/>
    <w:rsid w:val="00D0378C"/>
    <w:rsid w:val="00E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0D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3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0D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3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35BF-103B-40F1-9A77-A8539CD2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2020-03-09T08:03:00Z</dcterms:created>
  <dcterms:modified xsi:type="dcterms:W3CDTF">2020-03-09T10:02:00Z</dcterms:modified>
</cp:coreProperties>
</file>